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B89" w:rsidRDefault="00A558F4">
      <w:pPr>
        <w:pStyle w:val="a3"/>
        <w:jc w:val="center"/>
      </w:pPr>
      <w:r>
        <w:t>Министерство образования и науки Республики Казахстан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A558F4">
      <w:pPr>
        <w:pStyle w:val="a3"/>
        <w:ind w:left="6100"/>
      </w:pPr>
      <w:r>
        <w:t>УТВЕРЖДАЮ:</w:t>
      </w:r>
    </w:p>
    <w:p w:rsidR="00736B89" w:rsidRDefault="00A558F4">
      <w:pPr>
        <w:pStyle w:val="a3"/>
        <w:ind w:left="6100"/>
      </w:pPr>
      <w:r>
        <w:t xml:space="preserve">Декан </w:t>
      </w:r>
      <w:proofErr w:type="spellStart"/>
      <w:r>
        <w:t>ШАиС</w:t>
      </w:r>
      <w:proofErr w:type="spellEnd"/>
      <w:r>
        <w:t>:</w:t>
      </w:r>
    </w:p>
    <w:p w:rsidR="00736B89" w:rsidRDefault="00A558F4">
      <w:pPr>
        <w:pStyle w:val="a3"/>
        <w:ind w:left="6100"/>
      </w:pPr>
      <w:r>
        <w:t>_____________ Руденко О.В.</w:t>
      </w:r>
    </w:p>
    <w:p w:rsidR="00736B89" w:rsidRDefault="00A558F4">
      <w:pPr>
        <w:pStyle w:val="a3"/>
        <w:ind w:left="6100"/>
      </w:pPr>
      <w:r>
        <w:t>_____________202</w:t>
      </w:r>
      <w:r w:rsidR="00E538F4">
        <w:t>2</w:t>
      </w:r>
      <w:r>
        <w:t xml:space="preserve"> г.</w:t>
      </w: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РИСУНОК 1</w:t>
      </w:r>
    </w:p>
    <w:p w:rsidR="00736B89" w:rsidRDefault="00A558F4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A558F4">
      <w:pPr>
        <w:pStyle w:val="a3"/>
      </w:pPr>
      <w:r>
        <w:t>Образовательная программа: 6B07301 Архитектура</w:t>
      </w:r>
    </w:p>
    <w:p w:rsidR="00736B89" w:rsidRDefault="00A558F4">
      <w:pPr>
        <w:pStyle w:val="a3"/>
      </w:pPr>
      <w:r>
        <w:t>Код дисциплины: Ris11204</w:t>
      </w:r>
    </w:p>
    <w:p w:rsidR="00736B89" w:rsidRDefault="00A558F4">
      <w:pPr>
        <w:pStyle w:val="a3"/>
      </w:pPr>
      <w:r>
        <w:t>Количество кредитов: 5</w:t>
      </w:r>
    </w:p>
    <w:p w:rsidR="00736B89" w:rsidRDefault="00A558F4">
      <w:pPr>
        <w:pStyle w:val="a3"/>
      </w:pPr>
      <w:r>
        <w:t>Цикл: БД</w:t>
      </w:r>
    </w:p>
    <w:p w:rsidR="00736B89" w:rsidRDefault="00A558F4">
      <w:pPr>
        <w:pStyle w:val="a3"/>
      </w:pPr>
      <w:r>
        <w:t>Компонент: ВК</w:t>
      </w: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t>Усть-Каменогорск, 202</w:t>
      </w:r>
      <w:r w:rsidR="00E538F4">
        <w:t>2</w:t>
      </w:r>
      <w:r>
        <w:br w:type="page"/>
      </w:r>
    </w:p>
    <w:p w:rsidR="00736B89" w:rsidRDefault="00A558F4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ШАиС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736B89" w:rsidRDefault="00736B89">
      <w:pPr>
        <w:pStyle w:val="a3"/>
      </w:pPr>
    </w:p>
    <w:p w:rsidR="00736B89" w:rsidRDefault="00A558F4">
      <w:pPr>
        <w:pStyle w:val="a3"/>
      </w:pPr>
      <w:r>
        <w:t>Одобрено ученым советом школы/факультета</w:t>
      </w:r>
    </w:p>
    <w:p w:rsidR="00736B89" w:rsidRDefault="00736B89">
      <w:pPr>
        <w:pStyle w:val="a3"/>
      </w:pPr>
    </w:p>
    <w:p w:rsidR="00736B89" w:rsidRDefault="00A558F4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736B89" w:rsidRDefault="00A558F4">
      <w:pPr>
        <w:pStyle w:val="a3"/>
      </w:pPr>
      <w:r>
        <w:t>Дата    00.00.2000 г.   протокол 00</w:t>
      </w:r>
    </w:p>
    <w:p w:rsidR="00736B89" w:rsidRDefault="00736B89">
      <w:pPr>
        <w:pStyle w:val="a3"/>
      </w:pP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Гурская О.Е.</w:t>
      </w: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ab/>
        <w:t>6B07301</w:t>
      </w:r>
    </w:p>
    <w:p w:rsidR="00736B89" w:rsidRDefault="00736B89">
      <w:pPr>
        <w:pStyle w:val="a3"/>
      </w:pP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Амирханов М.С.</w:t>
      </w: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Чалкенов</w:t>
      </w:r>
      <w:proofErr w:type="spellEnd"/>
      <w:r>
        <w:t xml:space="preserve"> М.С.</w:t>
      </w:r>
    </w:p>
    <w:p w:rsidR="00736B89" w:rsidRDefault="00A558F4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736B89" w:rsidRDefault="00736B89">
      <w:pPr>
        <w:pStyle w:val="a3"/>
      </w:pPr>
    </w:p>
    <w:p w:rsidR="00736B89" w:rsidRDefault="00736B89">
      <w:pPr>
        <w:pStyle w:val="a3"/>
      </w:pPr>
    </w:p>
    <w:p w:rsidR="00736B89" w:rsidRDefault="00A558F4">
      <w:pPr>
        <w:pStyle w:val="a3"/>
      </w:pPr>
      <w:r>
        <w:br w:type="page"/>
      </w:r>
    </w:p>
    <w:p w:rsidR="00736B89" w:rsidRDefault="00A558F4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1.1 Краткое описание дисциплины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Использование элементов рисунка, принципов выражения светотени, расположение элементов натуры, перспективного изображения предмета. Изучение основных принципов конструктивного рисунка, с приемами построения объемной формы на листе, последовательностью выполнения рисунка, закономерностями освещения и восприятия.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Цель изучения дисциплины:</w:t>
      </w:r>
    </w:p>
    <w:p w:rsidR="00736B89" w:rsidRDefault="00A558F4">
      <w:pPr>
        <w:pStyle w:val="a3"/>
        <w:ind w:firstLine="567"/>
      </w:pPr>
      <w:r>
        <w:t>Обеспечение художественно-графической и композиционной подготовки на начальных этапах профессии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Задачи изучения дисциплины:</w:t>
      </w:r>
    </w:p>
    <w:p w:rsidR="00736B89" w:rsidRDefault="00A558F4">
      <w:pPr>
        <w:pStyle w:val="a3"/>
        <w:ind w:firstLine="567"/>
      </w:pPr>
      <w:r>
        <w:t>- Развитие графического мастерства и аналитических навыков.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1.3 Результаты обучения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736B89">
        <w:trPr>
          <w:tblHeader/>
        </w:trPr>
        <w:tc>
          <w:tcPr>
            <w:tcW w:w="1119" w:type="pct"/>
            <w:vMerge w:val="restart"/>
          </w:tcPr>
          <w:p w:rsidR="00736B89" w:rsidRDefault="00A558F4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36B89" w:rsidRDefault="00A558F4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36B89">
        <w:trPr>
          <w:tblHeader/>
        </w:trPr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2015" w:type="pct"/>
          </w:tcPr>
          <w:p w:rsidR="00736B89" w:rsidRDefault="00A558F4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36B89" w:rsidRDefault="00A558F4">
            <w:pPr>
              <w:pStyle w:val="a3"/>
              <w:jc w:val="center"/>
            </w:pPr>
            <w:r>
              <w:t>дисциплины</w:t>
            </w:r>
          </w:p>
        </w:tc>
      </w:tr>
      <w:tr w:rsidR="00736B89"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rPr>
                <w:sz w:val="20"/>
              </w:rPr>
              <w:t>КК5 - Способность к  реализации эстетической привлекательности объектов архитектуры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0"/>
              </w:rPr>
              <w:t>РО8 - Способность демонстрировать пространственное воображение, развитый художественный вкус, владение методами моделирования и гармонизации искусственной среды обитания при разработке проектов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ind w:firstLine="567"/>
            </w:pPr>
            <w:r>
              <w:rPr>
                <w:sz w:val="20"/>
              </w:rPr>
              <w:t>- знания условий и закономерности построения рисунка, законов перспективы, основных композиционных закономерностей рисунка</w:t>
            </w:r>
          </w:p>
          <w:p w:rsidR="00736B89" w:rsidRDefault="00A558F4">
            <w:pPr>
              <w:pStyle w:val="a3"/>
              <w:ind w:firstLine="567"/>
            </w:pPr>
            <w:r>
              <w:rPr>
                <w:sz w:val="20"/>
              </w:rPr>
              <w:t>- понимание принципов реалистического изображения предметного мира</w:t>
            </w:r>
          </w:p>
          <w:p w:rsidR="00736B89" w:rsidRDefault="00A558F4">
            <w:pPr>
              <w:pStyle w:val="a3"/>
              <w:ind w:firstLine="567"/>
            </w:pPr>
            <w:r>
              <w:rPr>
                <w:sz w:val="20"/>
              </w:rPr>
              <w:t>- умение графически выражать свои мысли и творческие идеи, создавать новые образы и композиционные идеи</w:t>
            </w:r>
          </w:p>
          <w:p w:rsidR="00736B89" w:rsidRDefault="00A558F4">
            <w:pPr>
              <w:pStyle w:val="a3"/>
              <w:ind w:firstLine="567"/>
            </w:pPr>
            <w:r>
              <w:rPr>
                <w:sz w:val="20"/>
              </w:rPr>
              <w:t xml:space="preserve">- владение методикой и графической техникой построения конструктивного и </w:t>
            </w:r>
            <w:proofErr w:type="gramStart"/>
            <w:r>
              <w:rPr>
                <w:sz w:val="20"/>
              </w:rPr>
              <w:t>свето-тонального</w:t>
            </w:r>
            <w:proofErr w:type="gramEnd"/>
            <w:r>
              <w:rPr>
                <w:sz w:val="20"/>
              </w:rPr>
              <w:t xml:space="preserve"> рисунка</w:t>
            </w:r>
          </w:p>
        </w:tc>
      </w:tr>
      <w:tr w:rsidR="00736B89"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rPr>
                <w:sz w:val="20"/>
              </w:rPr>
              <w:t>КК8 - Способность к разработке проектов художественного конструирования и художественно-графических работ.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0"/>
              </w:rPr>
              <w:t>РО16 - Способность действовать со знанием исторических и культурных прецедентов в местной и мировой культуре.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36B89" w:rsidRDefault="00A558F4">
      <w:pPr>
        <w:pStyle w:val="a3"/>
        <w:ind w:firstLine="567"/>
      </w:pPr>
      <w:r>
        <w:t>- демонстрации методических наглядных пособий, лучших студенческих работ из фондов кафедры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lastRenderedPageBreak/>
        <w:t>1.4.2 Адаптивные образовательные технологии (инклюзивное обучение)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36B89" w:rsidRDefault="00A558F4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методы дистанционного обучения, дифференцированный подход, личностно-ориентированный подход в обучении.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1.4.3 Формат обучения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36B89" w:rsidRDefault="00A558F4">
      <w:pPr>
        <w:pStyle w:val="a3"/>
        <w:ind w:firstLine="567"/>
      </w:pPr>
      <w:r>
        <w:t>традиционный образовательный процесс - полноценное формирование системных знаний в области изучения рисунка в архитектурной школе</w:t>
      </w:r>
    </w:p>
    <w:p w:rsidR="00736B89" w:rsidRDefault="00A558F4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36B89" w:rsidRDefault="00A558F4">
      <w:pPr>
        <w:pStyle w:val="a3"/>
        <w:ind w:firstLine="567"/>
      </w:pPr>
      <w:r>
        <w:t>Обучающий процесс дисциплины должен быть организован традиционным способом, ввиду особой специфики профессии архитектора, дизайнера.</w:t>
      </w:r>
    </w:p>
    <w:p w:rsidR="00736B89" w:rsidRDefault="00A558F4">
      <w:pPr>
        <w:pStyle w:val="a3"/>
        <w:ind w:firstLine="567"/>
      </w:pPr>
      <w:r>
        <w:rPr>
          <w:b/>
          <w:i/>
        </w:rPr>
        <w:t>Смешанное обучение</w:t>
      </w:r>
    </w:p>
    <w:p w:rsidR="00736B89" w:rsidRDefault="00A558F4">
      <w:pPr>
        <w:pStyle w:val="a3"/>
        <w:ind w:firstLine="567"/>
      </w:pPr>
      <w:r>
        <w:t>Смешанное обучение дисциплине возможно при ограниченных возможностях здоровья студента.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 xml:space="preserve">- </w:t>
      </w:r>
      <w:proofErr w:type="spellStart"/>
      <w:r>
        <w:t>Сурет</w:t>
      </w:r>
      <w:proofErr w:type="spellEnd"/>
      <w:r>
        <w:t xml:space="preserve"> / Рисунок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- Живопись</w:t>
      </w:r>
    </w:p>
    <w:p w:rsidR="00736B89" w:rsidRDefault="00A558F4">
      <w:pPr>
        <w:pStyle w:val="a3"/>
        <w:ind w:firstLine="567"/>
      </w:pPr>
      <w:r>
        <w:t>- Принципы художественной росписи</w:t>
      </w:r>
    </w:p>
    <w:p w:rsidR="00736B89" w:rsidRDefault="00A558F4">
      <w:pPr>
        <w:pStyle w:val="a3"/>
        <w:ind w:firstLine="567"/>
      </w:pPr>
      <w:r>
        <w:t>- Рисунок 2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1.7 Трудоемкость дисциплины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36B89">
        <w:trPr>
          <w:tblHeader/>
        </w:trPr>
        <w:tc>
          <w:tcPr>
            <w:tcW w:w="3500" w:type="pct"/>
          </w:tcPr>
          <w:p w:rsidR="00736B89" w:rsidRDefault="00A558F4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36B89" w:rsidRDefault="00A558F4">
            <w:pPr>
              <w:pStyle w:val="a3"/>
              <w:jc w:val="center"/>
            </w:pPr>
            <w:r>
              <w:t>часы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45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30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75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экзамен</w:t>
            </w: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2 СОДЕРЖАНИЕ ДИСЦИПЛИНЫ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2.1 Тематический план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36B89">
        <w:trPr>
          <w:tblHeader/>
        </w:trPr>
        <w:tc>
          <w:tcPr>
            <w:tcW w:w="147" w:type="pct"/>
          </w:tcPr>
          <w:p w:rsidR="00736B89" w:rsidRDefault="00A558F4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36B89" w:rsidRDefault="00A558F4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36B89" w:rsidRDefault="00A558F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36B89" w:rsidRDefault="00A558F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36B89">
        <w:tc>
          <w:tcPr>
            <w:tcW w:w="0" w:type="auto"/>
            <w:gridSpan w:val="4"/>
          </w:tcPr>
          <w:p w:rsidR="00736B89" w:rsidRDefault="00A558F4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1. 1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 xml:space="preserve">Введение. Знакомство с особенностями рисунка. Композиция, </w:t>
            </w:r>
            <w:r>
              <w:rPr>
                <w:sz w:val="22"/>
              </w:rPr>
              <w:lastRenderedPageBreak/>
              <w:t>состоящая из геометрических тел. Самостоятельная работа ФА-3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2. 2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Линейно-структурное изображение композиции из трех, четырех геометрических тел</w:t>
            </w:r>
            <w:proofErr w:type="gramStart"/>
            <w:r>
              <w:rPr>
                <w:sz w:val="22"/>
              </w:rPr>
              <w:t>.Ф</w:t>
            </w:r>
            <w:proofErr w:type="gramEnd"/>
            <w:r>
              <w:rPr>
                <w:sz w:val="22"/>
              </w:rPr>
              <w:t>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3. 3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Композиция из четырех геометрических тел. Теневой рисунок.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Движение Куба в пространстве. Объемно-пространственная картина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6. Тема 6.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7. 7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8. 8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Декорирующий элемент архитектурного ордера "Ваза". Теневой рисунок.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9. 9 тема.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Декорирующий элемент архитектурного ордера "Ваза". Теневой рисунок.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10. Тема 10.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Линейный структурный рисунок "Балясина".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11. Тема 11.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. Линейный структурный рисунок "Балясина".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12. Тема 12.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. Линейный структурный рисунок "Балясина".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13. Тема 13.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»Капитель"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14. Тема 14.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»Капитель"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b/>
                <w:sz w:val="22"/>
              </w:rPr>
              <w:t>Тема 15. Тема 15.</w:t>
            </w:r>
          </w:p>
          <w:p w:rsidR="00736B89" w:rsidRDefault="00A558F4">
            <w:pPr>
              <w:pStyle w:val="a3"/>
            </w:pPr>
            <w:r>
              <w:rPr>
                <w:sz w:val="22"/>
              </w:rPr>
              <w:t>»Капитель"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  <w:gridSpan w:val="2"/>
          </w:tcPr>
          <w:p w:rsidR="00736B89" w:rsidRDefault="00A558F4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</w:pP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36B89">
        <w:trPr>
          <w:trHeight w:val="1229"/>
          <w:tblHeader/>
        </w:trPr>
        <w:tc>
          <w:tcPr>
            <w:tcW w:w="1026" w:type="pct"/>
          </w:tcPr>
          <w:p w:rsidR="00736B89" w:rsidRDefault="00A558F4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36B89" w:rsidRDefault="00A558F4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36B89" w:rsidRDefault="00A558F4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36B89" w:rsidRDefault="00A558F4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36B89" w:rsidRDefault="00A558F4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36B89" w:rsidRDefault="00A558F4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Композиция из четырех геометрических тел. Теневой рисунок.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Композиция из четырех геометрических тел. Теневой рисунок.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sz w:val="22"/>
              </w:rPr>
              <w:t>проверка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lastRenderedPageBreak/>
              <w:t>Движение Куба в пространстве. Объемно-пространственная картина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Движение Куба в пространстве. Объемно-пространственная картина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sz w:val="22"/>
              </w:rPr>
              <w:t>проверка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sz w:val="22"/>
              </w:rPr>
              <w:t>проверка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«Балясина»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«Балясина»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sz w:val="22"/>
              </w:rPr>
              <w:t>проверка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Капитель»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</w:pPr>
            <w:r>
              <w:rPr>
                <w:sz w:val="22"/>
              </w:rPr>
              <w:t>Капитель»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rPr>
                <w:sz w:val="22"/>
              </w:rPr>
              <w:t>проверка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1-5</w:t>
            </w: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36B89">
        <w:trPr>
          <w:tblHeader/>
        </w:trPr>
        <w:tc>
          <w:tcPr>
            <w:tcW w:w="1850" w:type="pct"/>
            <w:vMerge w:val="restart"/>
          </w:tcPr>
          <w:p w:rsidR="00736B89" w:rsidRDefault="00A558F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36B89" w:rsidRDefault="00A558F4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736B89">
        <w:trPr>
          <w:tblHeader/>
        </w:trPr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36B89" w:rsidRDefault="00A558F4">
            <w:pPr>
              <w:pStyle w:val="a3"/>
              <w:jc w:val="center"/>
            </w:pPr>
            <w:r>
              <w:t>15</w:t>
            </w:r>
          </w:p>
        </w:tc>
      </w:tr>
      <w:tr w:rsidR="00736B89">
        <w:tc>
          <w:tcPr>
            <w:tcW w:w="0" w:type="auto"/>
            <w:gridSpan w:val="16"/>
          </w:tcPr>
          <w:p w:rsidR="00736B89" w:rsidRDefault="00A558F4">
            <w:pPr>
              <w:pStyle w:val="a3"/>
              <w:jc w:val="center"/>
            </w:pPr>
            <w:proofErr w:type="spellStart"/>
            <w:r>
              <w:t>Бі</w:t>
            </w:r>
            <w:proofErr w:type="gramStart"/>
            <w:r>
              <w:t>л</w:t>
            </w:r>
            <w:proofErr w:type="gramEnd"/>
            <w:r>
              <w:t>імі</w:t>
            </w:r>
            <w:proofErr w:type="spellEnd"/>
            <w:r>
              <w:t xml:space="preserve"> /Знание</w:t>
            </w:r>
          </w:p>
        </w:tc>
      </w:tr>
      <w:tr w:rsidR="00736B89">
        <w:tc>
          <w:tcPr>
            <w:tcW w:w="0" w:type="auto"/>
          </w:tcPr>
          <w:p w:rsidR="00736B89" w:rsidRDefault="0022521B">
            <w:pPr>
              <w:pStyle w:val="a3"/>
            </w:pPr>
            <w:r w:rsidRPr="0022521B">
              <w:t>Композиция из четырех геометрических тел. Теневой рисунок. ФА-2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22521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</w:tr>
      <w:tr w:rsidR="00736B89">
        <w:tc>
          <w:tcPr>
            <w:tcW w:w="0" w:type="auto"/>
            <w:gridSpan w:val="16"/>
          </w:tcPr>
          <w:p w:rsidR="00736B89" w:rsidRDefault="00A558F4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736B89">
        <w:tc>
          <w:tcPr>
            <w:tcW w:w="0" w:type="auto"/>
          </w:tcPr>
          <w:p w:rsidR="00736B89" w:rsidRDefault="0022521B">
            <w:pPr>
              <w:pStyle w:val="a3"/>
            </w:pPr>
            <w:r w:rsidRPr="0022521B">
              <w:t>Движение Куба в пространстве. Объемно-пространственная картина ФА-2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22521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</w:tr>
      <w:tr w:rsidR="00736B89">
        <w:tc>
          <w:tcPr>
            <w:tcW w:w="0" w:type="auto"/>
            <w:gridSpan w:val="16"/>
          </w:tcPr>
          <w:p w:rsidR="00736B89" w:rsidRDefault="00A558F4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Применение</w:t>
            </w:r>
          </w:p>
        </w:tc>
      </w:tr>
      <w:tr w:rsidR="00736B89">
        <w:tc>
          <w:tcPr>
            <w:tcW w:w="0" w:type="auto"/>
          </w:tcPr>
          <w:p w:rsidR="00736B89" w:rsidRDefault="0022521B">
            <w:pPr>
              <w:pStyle w:val="a3"/>
            </w:pPr>
            <w:r w:rsidRPr="0022521B">
              <w:t>Взаимное пересечение геометрических тел в пространстве. ФА-2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22521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</w:tr>
      <w:tr w:rsidR="00736B89">
        <w:tc>
          <w:tcPr>
            <w:tcW w:w="0" w:type="auto"/>
            <w:gridSpan w:val="16"/>
          </w:tcPr>
          <w:p w:rsidR="00736B89" w:rsidRDefault="00A558F4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736B89">
        <w:tc>
          <w:tcPr>
            <w:tcW w:w="0" w:type="auto"/>
          </w:tcPr>
          <w:p w:rsidR="0022521B" w:rsidRDefault="0022521B" w:rsidP="0022521B">
            <w:pPr>
              <w:pStyle w:val="a3"/>
            </w:pPr>
            <w:r>
              <w:t>«Балясина»</w:t>
            </w:r>
          </w:p>
          <w:p w:rsidR="00736B89" w:rsidRDefault="0022521B" w:rsidP="0022521B">
            <w:pPr>
              <w:pStyle w:val="a3"/>
            </w:pPr>
            <w:r>
              <w:t>Капитель»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22521B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22521B">
            <w:pPr>
              <w:pStyle w:val="a3"/>
              <w:jc w:val="center"/>
            </w:pPr>
            <w:r>
              <w:t>+</w:t>
            </w: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</w:t>
      </w:r>
      <w:r>
        <w:lastRenderedPageBreak/>
        <w:t>Система контроля может сочетать письменные и устные, групповые и индивидуальные формы.</w:t>
      </w:r>
    </w:p>
    <w:p w:rsidR="00736B89" w:rsidRDefault="00736B8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2"/>
        <w:gridCol w:w="2145"/>
        <w:gridCol w:w="1068"/>
      </w:tblGrid>
      <w:tr w:rsidR="00736B89" w:rsidTr="009826FE">
        <w:trPr>
          <w:tblHeader/>
        </w:trPr>
        <w:tc>
          <w:tcPr>
            <w:tcW w:w="569" w:type="pct"/>
          </w:tcPr>
          <w:p w:rsidR="00736B89" w:rsidRDefault="00A558F4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736B89" w:rsidRDefault="00A558F4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736B89" w:rsidRDefault="00A558F4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1" w:type="pct"/>
          </w:tcPr>
          <w:p w:rsidR="00736B89" w:rsidRDefault="00A558F4">
            <w:pPr>
              <w:pStyle w:val="a3"/>
              <w:jc w:val="center"/>
            </w:pPr>
            <w:r>
              <w:t>Итого</w:t>
            </w:r>
          </w:p>
        </w:tc>
      </w:tr>
      <w:tr w:rsidR="00736B89"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736B89" w:rsidRDefault="009826FE">
            <w:pPr>
              <w:pStyle w:val="a3"/>
            </w:pPr>
            <w:r>
              <w:t>Рисунок-1,2</w:t>
            </w:r>
          </w:p>
        </w:tc>
        <w:tc>
          <w:tcPr>
            <w:tcW w:w="0" w:type="auto"/>
          </w:tcPr>
          <w:p w:rsidR="00736B89" w:rsidRDefault="009826FE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0-100</w:t>
            </w:r>
          </w:p>
        </w:tc>
      </w:tr>
      <w:tr w:rsidR="00736B89">
        <w:tc>
          <w:tcPr>
            <w:tcW w:w="0" w:type="auto"/>
            <w:vMerge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9826FE">
            <w:pPr>
              <w:pStyle w:val="a3"/>
            </w:pPr>
            <w:r>
              <w:t>Рисунок-3</w:t>
            </w:r>
          </w:p>
        </w:tc>
        <w:tc>
          <w:tcPr>
            <w:tcW w:w="0" w:type="auto"/>
          </w:tcPr>
          <w:p w:rsidR="00736B89" w:rsidRDefault="009826FE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  <w:jc w:val="center"/>
            </w:pPr>
          </w:p>
        </w:tc>
      </w:tr>
      <w:tr w:rsidR="00736B89">
        <w:tc>
          <w:tcPr>
            <w:tcW w:w="0" w:type="auto"/>
            <w:vMerge/>
          </w:tcPr>
          <w:p w:rsidR="00736B89" w:rsidRDefault="00736B89">
            <w:pPr>
              <w:pStyle w:val="a3"/>
              <w:jc w:val="center"/>
            </w:pPr>
          </w:p>
        </w:tc>
        <w:tc>
          <w:tcPr>
            <w:tcW w:w="0" w:type="auto"/>
          </w:tcPr>
          <w:p w:rsidR="00736B89" w:rsidRDefault="009826FE">
            <w:pPr>
              <w:pStyle w:val="a3"/>
            </w:pPr>
            <w:r>
              <w:t>Рисунок-4</w:t>
            </w:r>
          </w:p>
        </w:tc>
        <w:tc>
          <w:tcPr>
            <w:tcW w:w="0" w:type="auto"/>
          </w:tcPr>
          <w:p w:rsidR="00736B89" w:rsidRDefault="009826FE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  <w:jc w:val="center"/>
            </w:pPr>
          </w:p>
        </w:tc>
      </w:tr>
      <w:tr w:rsidR="009826FE">
        <w:tc>
          <w:tcPr>
            <w:tcW w:w="0" w:type="auto"/>
            <w:vMerge w:val="restart"/>
          </w:tcPr>
          <w:p w:rsidR="009826FE" w:rsidRDefault="009826FE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</w:pPr>
            <w:r>
              <w:t>Рисунок-1,2</w:t>
            </w: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9826FE" w:rsidRDefault="009826FE">
            <w:pPr>
              <w:pStyle w:val="a3"/>
              <w:jc w:val="center"/>
            </w:pPr>
            <w:r>
              <w:t>0-100</w:t>
            </w:r>
          </w:p>
        </w:tc>
      </w:tr>
      <w:tr w:rsidR="009826FE">
        <w:tc>
          <w:tcPr>
            <w:tcW w:w="0" w:type="auto"/>
            <w:vMerge/>
          </w:tcPr>
          <w:p w:rsidR="009826FE" w:rsidRDefault="009826FE">
            <w:pPr>
              <w:pStyle w:val="a3"/>
              <w:jc w:val="center"/>
            </w:pP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</w:pPr>
            <w:r>
              <w:t>Рисунок-3</w:t>
            </w: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/>
          </w:tcPr>
          <w:p w:rsidR="009826FE" w:rsidRDefault="009826FE">
            <w:pPr>
              <w:pStyle w:val="a3"/>
              <w:jc w:val="center"/>
            </w:pPr>
          </w:p>
        </w:tc>
      </w:tr>
      <w:tr w:rsidR="009826FE">
        <w:tc>
          <w:tcPr>
            <w:tcW w:w="0" w:type="auto"/>
            <w:vMerge/>
          </w:tcPr>
          <w:p w:rsidR="009826FE" w:rsidRDefault="009826FE">
            <w:pPr>
              <w:pStyle w:val="a3"/>
              <w:jc w:val="center"/>
            </w:pP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</w:pPr>
            <w:r>
              <w:t>Рисунок-4</w:t>
            </w:r>
          </w:p>
        </w:tc>
        <w:tc>
          <w:tcPr>
            <w:tcW w:w="0" w:type="auto"/>
          </w:tcPr>
          <w:p w:rsidR="009826FE" w:rsidRDefault="009826FE" w:rsidP="001965F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9826FE" w:rsidRDefault="009826FE">
            <w:pPr>
              <w:pStyle w:val="a3"/>
              <w:jc w:val="center"/>
            </w:pPr>
          </w:p>
        </w:tc>
      </w:tr>
      <w:tr w:rsidR="00750403" w:rsidTr="00750403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36B89" w:rsidRDefault="00A558F4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0-100</w:t>
            </w: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736B89" w:rsidRDefault="00A558F4">
      <w:pPr>
        <w:pStyle w:val="a3"/>
        <w:ind w:firstLine="567"/>
      </w:pPr>
      <w:r>
        <w:t>- 40% результата, полученного на экзамене;</w:t>
      </w:r>
    </w:p>
    <w:p w:rsidR="00736B89" w:rsidRDefault="00A558F4">
      <w:pPr>
        <w:pStyle w:val="a3"/>
        <w:ind w:firstLine="567"/>
      </w:pPr>
      <w:r>
        <w:t>- 60% результатов текущей успеваемости.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Формула подсчета итоговой оценки:</w:t>
      </w:r>
    </w:p>
    <w:p w:rsidR="00736B89" w:rsidRDefault="00736B89">
      <w:pPr>
        <w:pStyle w:val="a3"/>
      </w:pPr>
    </w:p>
    <w:p w:rsidR="00736B89" w:rsidRDefault="00A558F4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36B89">
        <w:trPr>
          <w:tblHeader/>
        </w:trPr>
        <w:tc>
          <w:tcPr>
            <w:tcW w:w="600" w:type="pct"/>
          </w:tcPr>
          <w:p w:rsidR="00736B89" w:rsidRDefault="00A558F4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36B89" w:rsidRDefault="00A558F4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36B89" w:rsidRDefault="00A558F4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736B89" w:rsidRDefault="00A558F4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Критерий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</w:pPr>
            <w:r>
              <w:t xml:space="preserve">Теоретическое содержание курса </w:t>
            </w:r>
            <w:r>
              <w:lastRenderedPageBreak/>
              <w:t>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lastRenderedPageBreak/>
              <w:t>B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36B89" w:rsidRDefault="00A558F4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36B89"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36B89" w:rsidRDefault="00A558F4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  <w:tc>
          <w:tcPr>
            <w:tcW w:w="0" w:type="auto"/>
            <w:vMerge/>
          </w:tcPr>
          <w:p w:rsidR="00736B89" w:rsidRDefault="00736B89">
            <w:pPr>
              <w:pStyle w:val="a3"/>
            </w:pPr>
          </w:p>
        </w:tc>
      </w:tr>
    </w:tbl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4 ПОЛИТИКА ДИСЦИПЛИНЫ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>Обучающийся обязан:</w:t>
      </w:r>
    </w:p>
    <w:p w:rsidR="00736B89" w:rsidRDefault="00A558F4">
      <w:pPr>
        <w:pStyle w:val="a3"/>
        <w:ind w:firstLine="567"/>
      </w:pPr>
      <w:r>
        <w:t>понимание принципов реалистического изображения предметного мира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5.1 Основная литература</w:t>
      </w:r>
    </w:p>
    <w:p w:rsidR="00736B89" w:rsidRDefault="00736B89">
      <w:pPr>
        <w:pStyle w:val="a3"/>
      </w:pPr>
    </w:p>
    <w:p w:rsidR="008D15EF" w:rsidRDefault="00A558F4">
      <w:pPr>
        <w:pStyle w:val="a3"/>
        <w:ind w:firstLine="567"/>
      </w:pPr>
      <w:r>
        <w:lastRenderedPageBreak/>
        <w:t>1. 1. Николай</w:t>
      </w:r>
      <w:proofErr w:type="gramStart"/>
      <w:r>
        <w:t xml:space="preserve"> Л</w:t>
      </w:r>
      <w:proofErr w:type="gramEnd"/>
      <w:r>
        <w:t>и: Рисунок. Основы учебного академического рисунка. Учебник</w:t>
      </w:r>
      <w:proofErr w:type="gramStart"/>
      <w:r>
        <w:t xml:space="preserve">., </w:t>
      </w:r>
      <w:proofErr w:type="spellStart"/>
      <w:proofErr w:type="gramEnd"/>
      <w:r>
        <w:t>Эксмо</w:t>
      </w:r>
      <w:proofErr w:type="spellEnd"/>
      <w:r>
        <w:t xml:space="preserve">, М., 2015 </w:t>
      </w:r>
    </w:p>
    <w:p w:rsidR="00736B89" w:rsidRDefault="00A558F4">
      <w:pPr>
        <w:pStyle w:val="a3"/>
        <w:ind w:firstLine="567"/>
      </w:pPr>
      <w:bookmarkStart w:id="0" w:name="_GoBack"/>
      <w:bookmarkEnd w:id="0"/>
      <w:r>
        <w:t>2. Королев В.В. Учебный рисунок. Искусство., М., 2016 3.Зайцев К.Г. Современная архитектурная графика</w:t>
      </w:r>
      <w:proofErr w:type="gramStart"/>
      <w:r>
        <w:t>.-</w:t>
      </w:r>
      <w:proofErr w:type="gramEnd"/>
      <w:r>
        <w:t>М.,2015</w:t>
      </w:r>
    </w:p>
    <w:p w:rsidR="00736B89" w:rsidRDefault="00736B89">
      <w:pPr>
        <w:pStyle w:val="a3"/>
      </w:pPr>
    </w:p>
    <w:p w:rsidR="00736B89" w:rsidRDefault="00A558F4">
      <w:pPr>
        <w:pStyle w:val="a3"/>
        <w:jc w:val="center"/>
      </w:pPr>
      <w:r>
        <w:rPr>
          <w:b/>
        </w:rPr>
        <w:t>5.2 Дополнительная литература</w:t>
      </w:r>
    </w:p>
    <w:p w:rsidR="00736B89" w:rsidRDefault="00736B89">
      <w:pPr>
        <w:pStyle w:val="a3"/>
      </w:pPr>
    </w:p>
    <w:p w:rsidR="00736B89" w:rsidRDefault="00A558F4">
      <w:pPr>
        <w:pStyle w:val="a3"/>
        <w:ind w:firstLine="567"/>
      </w:pPr>
      <w:r>
        <w:t xml:space="preserve">1. О.В. </w:t>
      </w:r>
      <w:proofErr w:type="spellStart"/>
      <w:r>
        <w:t>Осмоловская</w:t>
      </w:r>
      <w:proofErr w:type="spellEnd"/>
      <w:r>
        <w:t xml:space="preserve"> А.А. </w:t>
      </w:r>
      <w:proofErr w:type="spellStart"/>
      <w:r>
        <w:t>Мусатов</w:t>
      </w:r>
      <w:proofErr w:type="spellEnd"/>
      <w:r>
        <w:t xml:space="preserve"> РИСУНОК ПО ПРЕДСТАВЛЕНИЮ Москва Издательство «Архитектура-С» в теории и упражнениях от геометрии к архитектуре М.,2000</w:t>
      </w:r>
    </w:p>
    <w:p w:rsidR="00736B89" w:rsidRDefault="00A558F4">
      <w:pPr>
        <w:pStyle w:val="a3"/>
        <w:ind w:firstLine="567"/>
      </w:pPr>
      <w:r>
        <w:t xml:space="preserve">2. 4 </w:t>
      </w:r>
      <w:proofErr w:type="spellStart"/>
      <w:r>
        <w:t>Яблоневский</w:t>
      </w:r>
      <w:proofErr w:type="spellEnd"/>
      <w:r>
        <w:t xml:space="preserve"> И.Р. Преподавание предметов "Рисунок" и "Композиция" М.1980</w:t>
      </w:r>
    </w:p>
    <w:sectPr w:rsidR="00736B89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3B5" w:rsidRDefault="000C03B5">
      <w:pPr>
        <w:spacing w:after="0" w:line="240" w:lineRule="auto"/>
      </w:pPr>
      <w:r>
        <w:separator/>
      </w:r>
    </w:p>
  </w:endnote>
  <w:endnote w:type="continuationSeparator" w:id="0">
    <w:p w:rsidR="000C03B5" w:rsidRDefault="000C0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3B5" w:rsidRDefault="000C03B5">
      <w:pPr>
        <w:spacing w:after="0" w:line="240" w:lineRule="auto"/>
      </w:pPr>
      <w:r>
        <w:separator/>
      </w:r>
    </w:p>
  </w:footnote>
  <w:footnote w:type="continuationSeparator" w:id="0">
    <w:p w:rsidR="000C03B5" w:rsidRDefault="000C03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736B89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36B89" w:rsidRDefault="00A558F4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36B89" w:rsidRDefault="00A558F4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36B89" w:rsidRDefault="00A558F4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8D15EF">
            <w:rPr>
              <w:noProof/>
            </w:rPr>
            <w:t>9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8D15EF">
            <w:rPr>
              <w:noProof/>
            </w:rPr>
            <w:t>9</w:t>
          </w:r>
          <w:r>
            <w:fldChar w:fldCharType="end"/>
          </w:r>
        </w:p>
      </w:tc>
    </w:tr>
    <w:tr w:rsidR="00736B89">
      <w:trPr>
        <w:cantSplit/>
        <w:trHeight w:val="310"/>
      </w:trPr>
      <w:tc>
        <w:tcPr>
          <w:tcW w:w="1129" w:type="dxa"/>
          <w:vMerge/>
        </w:tcPr>
        <w:p w:rsidR="00736B89" w:rsidRDefault="00736B89">
          <w:pPr>
            <w:pStyle w:val="a3"/>
          </w:pPr>
        </w:p>
      </w:tc>
      <w:tc>
        <w:tcPr>
          <w:tcW w:w="1921" w:type="dxa"/>
          <w:vAlign w:val="center"/>
        </w:tcPr>
        <w:p w:rsidR="00736B89" w:rsidRDefault="00A558F4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36B89" w:rsidRDefault="00A558F4">
          <w:pPr>
            <w:pStyle w:val="a5"/>
          </w:pPr>
          <w:r>
            <w:t>И-НАО "ВКТУ" 026-II-2021</w:t>
          </w:r>
        </w:p>
        <w:p w:rsidR="00736B89" w:rsidRDefault="00A558F4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736B89" w:rsidRDefault="00736B89">
          <w:pPr>
            <w:pStyle w:val="a3"/>
          </w:pPr>
        </w:p>
      </w:tc>
    </w:tr>
  </w:tbl>
  <w:p w:rsidR="00736B89" w:rsidRDefault="00736B8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B89"/>
    <w:rsid w:val="000C03B5"/>
    <w:rsid w:val="0022521B"/>
    <w:rsid w:val="00264B4B"/>
    <w:rsid w:val="00343F4A"/>
    <w:rsid w:val="00736B89"/>
    <w:rsid w:val="00750403"/>
    <w:rsid w:val="008D15EF"/>
    <w:rsid w:val="009826FE"/>
    <w:rsid w:val="00A558F4"/>
    <w:rsid w:val="00E53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50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4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750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04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1571</Words>
  <Characters>8956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6</cp:revision>
  <dcterms:created xsi:type="dcterms:W3CDTF">2022-02-21T07:36:00Z</dcterms:created>
  <dcterms:modified xsi:type="dcterms:W3CDTF">2022-02-22T06:39:00Z</dcterms:modified>
</cp:coreProperties>
</file>